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02">
      <w:pPr>
        <w:ind w:left="3969" w:firstLine="0"/>
        <w:jc w:val="right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Комерційному директору ТОВ «ПРОФПЕРЕРОБКА»</w:t>
      </w:r>
    </w:p>
    <w:p w:rsidR="00000000" w:rsidDel="00000000" w:rsidP="00000000" w:rsidRDefault="00000000" w:rsidRPr="00000000" w14:paraId="00000003">
      <w:pPr>
        <w:ind w:left="3969" w:firstLine="0"/>
        <w:jc w:val="right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                                                     Наталії ДЖУЛАЙ </w:t>
      </w:r>
    </w:p>
    <w:p w:rsidR="00000000" w:rsidDel="00000000" w:rsidP="00000000" w:rsidRDefault="00000000" w:rsidRPr="00000000" w14:paraId="00000004">
      <w:pPr>
        <w:ind w:left="3969" w:firstLine="0"/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ind w:left="3969" w:firstLine="566.0000000000002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Співвласника/Власника (ПІБ): 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        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969" w:firstLine="566.0000000000002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(співвласник житлового приміщення)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3969" w:firstLine="566.000000000000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Адреса:  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ind w:left="3969" w:firstLine="566.000000000000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ind w:left="3969" w:firstLine="566.000000000000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Телефон:  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ind w:left="3969" w:firstLine="566.0000000000002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Особовий рахунок: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969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ЗАЯВА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Прошу здійснити перерахунок за п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ослугу з поводження з побутовими відходами (за умови відсутності осіб більше ніж 30 календарних днів) за місцем реєстрації: ___________________________________________________________________________ у зв’язку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                                 (адреса)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 тимчасовим непроживанням у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період з _____________ по _____________ з особи/осіб: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(ПІБ повністю та причина тимчасового непроживання)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(ПІБ повністю та причина тимчасового непроживання)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(ПІБ повністю та причина тимчасового непроживання)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та надаю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повну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інформацію про кількість  зареєстрованих та проживаючих осіб, на яких здійснюється нарахування за вказаною адресою: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ПІБ (зареєстрований/проживаючий)  ___________________________________________________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( повністю)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ПІБ (зареєстрований/проживаючий)  ___________________________________________________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( повністю)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ПІБ (зареєстрований/проживаючий)  ___________________________________________________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( повністю)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До заяви додаю: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ind w:left="567" w:hanging="283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rtl w:val="0"/>
        </w:rPr>
        <w:t xml:space="preserve">довідку про відсутність заборгованості по сплаті за послугу з поводження з побутовими відходами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ind w:left="567" w:hanging="283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rtl w:val="0"/>
        </w:rPr>
        <w:t xml:space="preserve">копію паспорту або документу, що його замінює (заповнені ст. з 1-6, 10 – сімейний стан,11-реєстрація)/паспорту з безконтактним електронним носієм, обидві сторони, та витяг з Єдиного державного демографічного реєстру щодо реєстрації місця проживання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ind w:left="567" w:hanging="283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копію ідентифікаційного коду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ind w:left="567" w:hanging="283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копію документу на право власності житловим приміщенням/квартири та/або витяг з реєстру речових прав (для витягу з реєстру речових прав з датою видачі не пізніше ніж 30 календарних днів до дня звернення)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tabs>
          <w:tab w:val="left" w:pos="142"/>
          <w:tab w:val="left" w:pos="284"/>
        </w:tabs>
        <w:spacing w:line="276" w:lineRule="auto"/>
        <w:ind w:left="567" w:hanging="283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документ (-и), що підтверджує (-ють) відсутності у житловому приміщенні (іншому об’єкті нерухомого майна) споживача та інших осіб понад 30 календарних днів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Письмової відповіді не потребую/ пот</w:t>
      </w:r>
      <w:r w:rsidDel="00000000" w:rsidR="00000000" w:rsidRPr="00000000">
        <w:rPr>
          <w:sz w:val="24"/>
          <w:szCs w:val="24"/>
          <w:rtl w:val="0"/>
        </w:rPr>
        <w:t xml:space="preserve">ребую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  _________      __________     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           (дата)                           (підпис)                  (ПІБ власника/співвласника житлового приміщення)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145"/>
          <w:tab w:val="left" w:pos="6870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145"/>
          <w:tab w:val="left" w:pos="6870"/>
        </w:tabs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Відповідь на цю заяву: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tabs>
          <w:tab w:val="left" w:pos="142"/>
          <w:tab w:val="left" w:pos="284"/>
        </w:tabs>
        <w:spacing w:line="276" w:lineRule="auto"/>
        <w:ind w:left="567" w:hanging="283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направити в електронному вигляді на адресу ____________________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tabs>
          <w:tab w:val="left" w:pos="142"/>
          <w:tab w:val="left" w:pos="284"/>
        </w:tabs>
        <w:spacing w:line="276" w:lineRule="auto"/>
        <w:ind w:left="567" w:hanging="283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отримаю самостійно в центрі обслуговування споживачів, що знаходиться за адресою: Київська обл., Обухівський р-н, м. Українка, вул. Енергетиків, 15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color w:val="000000"/>
          <w:rtl w:val="0"/>
        </w:rPr>
        <w:t xml:space="preserve">Надаючи заяву та копії документів заявник (-ки) надає (-ють) згоду на обробку персональних даних відповідно до вимог чинного законодавства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shd w:fill="ffffff" w:val="clear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_________      __________     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/>
      </w:pPr>
      <w:r w:rsidDel="00000000" w:rsidR="00000000" w:rsidRPr="00000000">
        <w:rPr>
          <w:sz w:val="16"/>
          <w:szCs w:val="16"/>
          <w:rtl w:val="0"/>
        </w:rPr>
        <w:t xml:space="preserve">           (дата)                           (підпис)                  (ПІБ власника/співвласника житлового приміщення)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70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1070" w:hanging="360"/>
      </w:pPr>
      <w:rPr>
        <w:rFonts w:ascii="Courier New" w:cs="Courier New" w:eastAsia="Courier New" w:hAnsi="Courier New"/>
      </w:rPr>
    </w:lvl>
    <w:lvl w:ilvl="1">
      <w:start w:val="1"/>
      <w:numFmt w:val="decimal"/>
      <w:lvlText w:val="%2."/>
      <w:lvlJc w:val="left"/>
      <w:pPr>
        <w:ind w:left="1364" w:hanging="360"/>
      </w:pPr>
      <w:rPr/>
    </w:lvl>
    <w:lvl w:ilvl="2">
      <w:start w:val="1"/>
      <w:numFmt w:val="decimal"/>
      <w:lvlText w:val="%2.%3."/>
      <w:lvlJc w:val="left"/>
      <w:pPr>
        <w:ind w:left="2084" w:hanging="360"/>
      </w:pPr>
      <w:rPr/>
    </w:lvl>
    <w:lvl w:ilvl="3">
      <w:start w:val="1"/>
      <w:numFmt w:val="decimal"/>
      <w:lvlText w:val="%2.%3.%4."/>
      <w:lvlJc w:val="left"/>
      <w:pPr>
        <w:ind w:left="2804" w:hanging="360"/>
      </w:pPr>
      <w:rPr/>
    </w:lvl>
    <w:lvl w:ilvl="4">
      <w:start w:val="1"/>
      <w:numFmt w:val="decimal"/>
      <w:lvlText w:val="%2.%3.%4.%5."/>
      <w:lvlJc w:val="left"/>
      <w:pPr>
        <w:ind w:left="3524" w:hanging="360"/>
      </w:pPr>
      <w:rPr/>
    </w:lvl>
    <w:lvl w:ilvl="5">
      <w:start w:val="1"/>
      <w:numFmt w:val="decimal"/>
      <w:lvlText w:val="%2.%3.%4.%5.%6."/>
      <w:lvlJc w:val="left"/>
      <w:pPr>
        <w:ind w:left="4244" w:hanging="360"/>
      </w:pPr>
      <w:rPr/>
    </w:lvl>
    <w:lvl w:ilvl="6">
      <w:start w:val="1"/>
      <w:numFmt w:val="decimal"/>
      <w:lvlText w:val="%2.%3.%4.%5.%6.%7."/>
      <w:lvlJc w:val="left"/>
      <w:pPr>
        <w:ind w:left="4964" w:hanging="360"/>
      </w:pPr>
      <w:rPr/>
    </w:lvl>
    <w:lvl w:ilvl="7">
      <w:start w:val="1"/>
      <w:numFmt w:val="decimal"/>
      <w:lvlText w:val="%2.%3.%4.%5.%6.%7.%8."/>
      <w:lvlJc w:val="left"/>
      <w:pPr>
        <w:ind w:left="5684" w:hanging="360"/>
      </w:pPr>
      <w:rPr/>
    </w:lvl>
    <w:lvl w:ilvl="8">
      <w:start w:val="1"/>
      <w:numFmt w:val="decimal"/>
      <w:lvlText w:val="%2.%3.%4.%5.%6.%7.%8.%9."/>
      <w:lvlJc w:val="left"/>
      <w:pPr>
        <w:ind w:left="6404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